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cs="宋体"/>
          <w:sz w:val="44"/>
          <w:szCs w:val="44"/>
        </w:rPr>
      </w:pPr>
      <w:r>
        <w:rPr>
          <w:rFonts w:hint="eastAsia" w:cs="宋体"/>
          <w:sz w:val="44"/>
          <w:szCs w:val="44"/>
        </w:rPr>
        <w:t>建设项目管理办公室</w:t>
      </w:r>
    </w:p>
    <w:p>
      <w:pPr>
        <w:spacing w:line="580" w:lineRule="exact"/>
        <w:jc w:val="center"/>
        <w:rPr>
          <w:rFonts w:cs="Times New Roman"/>
          <w:sz w:val="44"/>
          <w:szCs w:val="44"/>
        </w:rPr>
      </w:pPr>
      <w:r>
        <w:rPr>
          <w:sz w:val="44"/>
          <w:szCs w:val="44"/>
        </w:rPr>
        <w:t>201</w:t>
      </w:r>
      <w:r>
        <w:rPr>
          <w:rFonts w:hint="eastAsia"/>
          <w:sz w:val="44"/>
          <w:szCs w:val="44"/>
          <w:lang w:val="en-US" w:eastAsia="zh-CN"/>
        </w:rPr>
        <w:t>6</w:t>
      </w:r>
      <w:r>
        <w:rPr>
          <w:rFonts w:hint="eastAsia" w:cs="宋体"/>
          <w:sz w:val="44"/>
          <w:szCs w:val="44"/>
        </w:rPr>
        <w:t>年度政府信息公开工作报告</w:t>
      </w:r>
    </w:p>
    <w:p>
      <w:pPr>
        <w:spacing w:line="580" w:lineRule="exact"/>
        <w:rPr>
          <w:rFonts w:cs="Times New Roman"/>
          <w:sz w:val="32"/>
          <w:szCs w:val="32"/>
        </w:rPr>
      </w:pPr>
    </w:p>
    <w:p>
      <w:pPr>
        <w:pStyle w:val="2"/>
        <w:spacing w:line="580" w:lineRule="exact"/>
        <w:ind w:firstLine="31680" w:firstLineChars="20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今年以来，我办信息公开工作本着“实事求是、信息公开”的原则，把信息公开与本部门各项工作联系起来，切实加强组织领导，不断拓展公开内容，创新公开形式，完善公开制度，取得了一定成效，现将工作报告如下：</w:t>
      </w:r>
    </w:p>
    <w:p>
      <w:pPr>
        <w:pStyle w:val="2"/>
        <w:spacing w:line="580" w:lineRule="exact"/>
        <w:ind w:firstLine="31680" w:firstLineChars="20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>
        <w:rPr>
          <w:sz w:val="32"/>
          <w:szCs w:val="32"/>
        </w:rPr>
        <w:t>201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年政务信息公开工作基本情况</w:t>
      </w:r>
    </w:p>
    <w:p>
      <w:pPr>
        <w:pStyle w:val="2"/>
        <w:spacing w:line="580" w:lineRule="exact"/>
        <w:ind w:firstLine="31680" w:firstLineChars="200"/>
        <w:rPr>
          <w:rFonts w:ascii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(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一</w:t>
      </w: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)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加强组织领导。为确保信息公开工作落到实处，我办领导高度重视，成立政府信息公开工作领导小组，主任秦明同志任组长，副主任张晓涛任副组长，办公室人员任组员，并指定专人负责信息梳理和日常工作处理，形成了领导亲自抓。各职能部门分工明确，责任到人、考核到位的工作机制，有效促进了政府信息公开工作的顺利开展。</w:t>
      </w:r>
    </w:p>
    <w:p>
      <w:pPr>
        <w:pStyle w:val="2"/>
        <w:spacing w:line="580" w:lineRule="exact"/>
        <w:ind w:firstLine="31680" w:firstLineChars="200"/>
        <w:rPr>
          <w:rFonts w:ascii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（二）高度重视，</w:t>
      </w:r>
      <w:r>
        <w:rPr>
          <w:rFonts w:hint="eastAsia"/>
          <w:sz w:val="32"/>
          <w:szCs w:val="32"/>
        </w:rPr>
        <w:t>有序推进。我办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将政府信息公开工作纳入全局工作议事日程。及时召开员工会议对信息公开工作进行安排部署，并组织全员学习《中华人民共和国政府信息公开条例》等有关知识。通过学习和宣传，统一了全局员工对信息公开工作的认识。推进政府信息公开是转变政府职能、提高服务效率、提升政府形象的一个重要举措。</w:t>
      </w:r>
    </w:p>
    <w:p>
      <w:pPr>
        <w:pStyle w:val="2"/>
        <w:spacing w:line="580" w:lineRule="exact"/>
        <w:ind w:firstLine="31680" w:firstLineChars="200"/>
        <w:rPr>
          <w:rFonts w:cs="Times New Roman"/>
          <w:sz w:val="32"/>
          <w:szCs w:val="32"/>
        </w:rPr>
      </w:pPr>
      <w:r>
        <w:rPr>
          <w:sz w:val="32"/>
          <w:szCs w:val="32"/>
        </w:rPr>
        <w:t>(</w:t>
      </w:r>
      <w:r>
        <w:rPr>
          <w:rFonts w:hint="eastAsia"/>
          <w:sz w:val="32"/>
          <w:szCs w:val="32"/>
        </w:rPr>
        <w:t>三</w:t>
      </w:r>
      <w:r>
        <w:rPr>
          <w:sz w:val="32"/>
          <w:szCs w:val="32"/>
        </w:rPr>
        <w:t>)</w:t>
      </w:r>
      <w:r>
        <w:rPr>
          <w:rFonts w:hint="eastAsia"/>
          <w:sz w:val="32"/>
          <w:szCs w:val="32"/>
        </w:rPr>
        <w:t>深化政府信息公开内容。我办由主任秦明同志严格审核后报送政府信息公开平台发布，做到了“涉密信息不上网、上网信息不涉密”，今年未发生一起涉密信息违规上网公开事件。</w:t>
      </w:r>
    </w:p>
    <w:p>
      <w:pPr>
        <w:pStyle w:val="2"/>
        <w:shd w:val="clear" w:color="auto" w:fill="FFFFFF"/>
        <w:spacing w:line="580" w:lineRule="exact"/>
        <w:ind w:firstLine="31680" w:firstLineChars="200"/>
        <w:rPr>
          <w:rFonts w:ascii="宋体" w:hAnsi="宋体" w:cs="宋体"/>
          <w:color w:val="333333"/>
          <w:sz w:val="32"/>
          <w:szCs w:val="32"/>
        </w:rPr>
      </w:pPr>
      <w:r>
        <w:rPr>
          <w:rFonts w:hint="eastAsia" w:ascii="宋体" w:hAnsi="宋体"/>
          <w:color w:val="333333"/>
          <w:sz w:val="32"/>
          <w:szCs w:val="32"/>
        </w:rPr>
        <w:t>二、主动公开政府信息情况</w:t>
      </w:r>
    </w:p>
    <w:p>
      <w:pPr>
        <w:pStyle w:val="2"/>
        <w:shd w:val="clear" w:color="auto" w:fill="FFFFFF"/>
        <w:spacing w:line="580" w:lineRule="exact"/>
        <w:ind w:firstLine="31680" w:firstLineChars="200"/>
        <w:rPr>
          <w:rFonts w:ascii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333333"/>
          <w:sz w:val="32"/>
          <w:szCs w:val="32"/>
        </w:rPr>
        <w:t>根据政府信息公开的有关要求，我办坚持以公开透明、公平公正为主线，以服务中心、方便群众为立足点，以促进重点领域信息公开工作为重点，强化措施，依法、及时、准确公开各类政务信息。</w:t>
      </w:r>
      <w:r>
        <w:rPr>
          <w:rFonts w:ascii="宋体" w:hAnsi="宋体" w:cs="宋体"/>
          <w:color w:val="333333"/>
          <w:sz w:val="32"/>
          <w:szCs w:val="32"/>
        </w:rPr>
        <w:t>2015</w:t>
      </w:r>
      <w:r>
        <w:rPr>
          <w:rFonts w:hint="eastAsia" w:ascii="宋体" w:hAnsi="宋体"/>
          <w:color w:val="333333"/>
          <w:sz w:val="32"/>
          <w:szCs w:val="32"/>
        </w:rPr>
        <w:t>年</w:t>
      </w:r>
      <w:r>
        <w:rPr>
          <w:rFonts w:ascii="宋体" w:hAnsi="宋体" w:cs="宋体"/>
          <w:color w:val="333333"/>
          <w:sz w:val="32"/>
          <w:szCs w:val="32"/>
        </w:rPr>
        <w:t>8</w:t>
      </w:r>
      <w:r>
        <w:rPr>
          <w:rFonts w:hint="eastAsia" w:ascii="宋体" w:hAnsi="宋体"/>
          <w:color w:val="333333"/>
          <w:sz w:val="32"/>
          <w:szCs w:val="32"/>
        </w:rPr>
        <w:t>月至</w:t>
      </w:r>
      <w:r>
        <w:rPr>
          <w:rFonts w:ascii="宋体" w:hAnsi="宋体" w:cs="宋体"/>
          <w:color w:val="333333"/>
          <w:sz w:val="32"/>
          <w:szCs w:val="32"/>
        </w:rPr>
        <w:t>12</w:t>
      </w:r>
      <w:r>
        <w:rPr>
          <w:rFonts w:hint="eastAsia" w:ascii="宋体" w:hAnsi="宋体"/>
          <w:color w:val="333333"/>
          <w:sz w:val="32"/>
          <w:szCs w:val="32"/>
        </w:rPr>
        <w:t>月份，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我办上报信息</w:t>
      </w: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22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条，被采用</w:t>
      </w: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8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条，辽宁药都报纸信息</w:t>
      </w: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篇，政府网站信息</w:t>
      </w:r>
      <w:r>
        <w:rPr>
          <w:rFonts w:ascii="宋体" w:hAnsi="宋体" w:cs="宋体"/>
          <w:color w:val="333333"/>
          <w:sz w:val="32"/>
          <w:szCs w:val="32"/>
          <w:shd w:val="clear" w:color="auto" w:fill="FFFFFF"/>
        </w:rPr>
        <w:t>2</w:t>
      </w:r>
      <w:r>
        <w:rPr>
          <w:rFonts w:hint="eastAsia" w:ascii="宋体" w:hAnsi="宋体"/>
          <w:color w:val="333333"/>
          <w:sz w:val="32"/>
          <w:szCs w:val="32"/>
          <w:shd w:val="clear" w:color="auto" w:fill="FFFFFF"/>
        </w:rPr>
        <w:t>条。</w:t>
      </w:r>
    </w:p>
    <w:p>
      <w:pPr>
        <w:pStyle w:val="2"/>
        <w:shd w:val="clear" w:color="auto" w:fill="FFFFFF"/>
        <w:spacing w:line="580" w:lineRule="exact"/>
        <w:ind w:firstLine="31680" w:firstLineChars="200"/>
        <w:rPr>
          <w:rFonts w:ascii="宋体" w:hAnsi="宋体" w:cs="宋体"/>
          <w:color w:val="333333"/>
          <w:sz w:val="32"/>
          <w:szCs w:val="32"/>
        </w:rPr>
      </w:pPr>
      <w:r>
        <w:rPr>
          <w:rFonts w:hint="eastAsia" w:ascii="宋体" w:hAnsi="宋体"/>
          <w:color w:val="333333"/>
          <w:sz w:val="32"/>
          <w:szCs w:val="32"/>
        </w:rPr>
        <w:t>三、政策解读回应情况</w:t>
      </w:r>
    </w:p>
    <w:p>
      <w:pPr>
        <w:pStyle w:val="2"/>
        <w:spacing w:line="580" w:lineRule="exact"/>
        <w:ind w:firstLine="31680" w:firstLineChars="20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对涉及面广、社会关注度高或专业性较强的重要政策法规，同步制定解读方案，通过例会、宣讲等多种方式，及时做好科学解读，有效开展舆论引导。健全政务舆情收集、研判和回应机制，对涉及我部门的重要政务舆情、重大突发事件等热点问题，依法按程序第一时间通过通过信息发布等方式予以回应，并根据工作进展持续发布动态信息。力求表达准确、亲切、自然，为群众提供客观、可感、可信的信息，发挥正面引导作用，并展开互动。我办认真调研，结合工作实际及方针政策积极办理回复。</w:t>
      </w:r>
    </w:p>
    <w:p>
      <w:pPr>
        <w:spacing w:line="580" w:lineRule="exact"/>
        <w:ind w:firstLine="31680" w:firstLineChars="1500"/>
        <w:rPr>
          <w:rFonts w:hint="eastAsia" w:eastAsia="宋体" w:cs="Times New Roman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963"/>
    <w:rsid w:val="00001609"/>
    <w:rsid w:val="000141EA"/>
    <w:rsid w:val="0039375E"/>
    <w:rsid w:val="0041011B"/>
    <w:rsid w:val="00764A90"/>
    <w:rsid w:val="00835E32"/>
    <w:rsid w:val="00966E9A"/>
    <w:rsid w:val="00A4045A"/>
    <w:rsid w:val="00CA498F"/>
    <w:rsid w:val="00E86963"/>
    <w:rsid w:val="00FA0B50"/>
    <w:rsid w:val="20325537"/>
    <w:rsid w:val="52F3510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195</Words>
  <Characters>1114</Characters>
  <Lines>0</Lines>
  <Paragraphs>0</Paragraphs>
  <TotalTime>0</TotalTime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2016-04-06T03:21:00Z</dcterms:created>
  <dc:creator>微软用户</dc:creator>
  <cp:lastModifiedBy>J</cp:lastModifiedBy>
  <dcterms:modified xsi:type="dcterms:W3CDTF">2017-04-06T05:51:06Z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